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snuovw1httw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🎨 Identidade Visual — Alquimista.IA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4dmuu7oyqaa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 Conceitual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marca deve transmitir </w:t>
      </w:r>
      <w:r w:rsidDel="00000000" w:rsidR="00000000" w:rsidRPr="00000000">
        <w:rPr>
          <w:b w:val="1"/>
          <w:rtl w:val="0"/>
        </w:rPr>
        <w:t xml:space="preserve">consciência, ordem e transmutação</w:t>
      </w:r>
      <w:r w:rsidDel="00000000" w:rsidR="00000000" w:rsidRPr="00000000">
        <w:rPr>
          <w:rtl w:val="0"/>
        </w:rPr>
        <w:t xml:space="preserve">.</w:t>
        <w:br w:type="textWrapping"/>
        <w:t xml:space="preserve"> A alquimia aqui é metáfora da </w:t>
      </w:r>
      <w:r w:rsidDel="00000000" w:rsidR="00000000" w:rsidRPr="00000000">
        <w:rPr>
          <w:b w:val="1"/>
          <w:rtl w:val="0"/>
        </w:rPr>
        <w:t xml:space="preserve">evolução dos dados em inteligência</w:t>
      </w:r>
      <w:r w:rsidDel="00000000" w:rsidR="00000000" w:rsidRPr="00000000">
        <w:rPr>
          <w:rtl w:val="0"/>
        </w:rPr>
        <w:t xml:space="preserve"> — o “caos” (Nigredo) sendo purificado (Albedo) e iluminado (Rubedo) até gerar valor.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Palavras-chave visuais:</w:t>
      </w:r>
    </w:p>
    <w:p w:rsidR="00000000" w:rsidDel="00000000" w:rsidP="00000000" w:rsidRDefault="00000000" w:rsidRPr="00000000" w14:paraId="0000000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Transmutação · Fractal · Inteligência viva · Fusão humano-máquina · Luz sobre sombra · Harmonia Fibonacci.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tne5ons3jrg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 (Ouro Filosofal)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Inspirada nos quatro elementos do “laboratório invisível”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ARQUITETURA CORPORATIVA – ALQUI…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:</w:t>
      </w:r>
    </w:p>
    <w:tbl>
      <w:tblPr>
        <w:tblStyle w:val="Table1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6.4548780538107"/>
        <w:gridCol w:w="1919.516917378518"/>
        <w:gridCol w:w="3153.492078550422"/>
        <w:gridCol w:w="1806.0479370408714"/>
        <w:tblGridChange w:id="0">
          <w:tblGrid>
            <w:gridCol w:w="2146.4548780538107"/>
            <w:gridCol w:w="1919.516917378518"/>
            <w:gridCol w:w="3153.492078550422"/>
            <w:gridCol w:w="1806.047937040871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🔥 Fogo (Cursor)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Dourado-âmbar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Inspiração, espírito lógico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#D4AF37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💨 Ar (Lovable)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Azul-acinzentado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Inteligência, leveza do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#7A8C99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💧 Água (Supabase)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Ciano-profundo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Fluxo de dados e memória viva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#2F8C9E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  <w:t xml:space="preserve">🌍 Terra (GitHub)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Grafite-preto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  <w:t xml:space="preserve">Estrutura, estabilidade e registro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#1A1A1A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🜂 Ouro (Síntese)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Dourado luminoso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Transmutação e consciência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#E5C100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 principal: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do preto grafite → dourado vivo, simbolizando a passagem do bruto ao iluminado.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6wqedhiusf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Tipografia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Fonte primária: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Serif moderna ou humanista</w:t>
      </w:r>
      <w:r w:rsidDel="00000000" w:rsidR="00000000" w:rsidRPr="00000000">
        <w:rPr>
          <w:rtl w:val="0"/>
        </w:rPr>
        <w:t xml:space="preserve"> — lembra manuscritos antigos, mas legível e tecnológica.</w:t>
        <w:br w:type="textWrapping"/>
        <w:t xml:space="preserve"> Ex.: </w:t>
      </w:r>
      <w:r w:rsidDel="00000000" w:rsidR="00000000" w:rsidRPr="00000000">
        <w:rPr>
          <w:i w:val="1"/>
          <w:rtl w:val="0"/>
        </w:rPr>
        <w:t xml:space="preserve">Cinzel Decorative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Cormorant Garamond</w:t>
      </w:r>
      <w:r w:rsidDel="00000000" w:rsidR="00000000" w:rsidRPr="00000000">
        <w:rPr>
          <w:rtl w:val="0"/>
        </w:rPr>
        <w:t xml:space="preserve"> ou </w:t>
      </w:r>
      <w:r w:rsidDel="00000000" w:rsidR="00000000" w:rsidRPr="00000000">
        <w:rPr>
          <w:i w:val="1"/>
          <w:rtl w:val="0"/>
        </w:rPr>
        <w:t xml:space="preserve">EB Garamond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Fonte secundária: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Sans-serif geométrica</w:t>
      </w:r>
      <w:r w:rsidDel="00000000" w:rsidR="00000000" w:rsidRPr="00000000">
        <w:rPr>
          <w:rtl w:val="0"/>
        </w:rPr>
        <w:t xml:space="preserve"> — usada para interfaces e títulos técnicos.</w:t>
        <w:br w:type="textWrapping"/>
        <w:t xml:space="preserve"> Ex.: </w:t>
      </w:r>
      <w:r w:rsidDel="00000000" w:rsidR="00000000" w:rsidRPr="00000000">
        <w:rPr>
          <w:i w:val="1"/>
          <w:rtl w:val="0"/>
        </w:rPr>
        <w:t xml:space="preserve">Montserrat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Poppins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Orbitron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contraste entre as duas fontes reforça o binômio “Tradição × Futuro”.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q3ihqvjcerk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Símbolo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Conceito central: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círculo alquímico</w:t>
      </w:r>
      <w:r w:rsidDel="00000000" w:rsidR="00000000" w:rsidRPr="00000000">
        <w:rPr>
          <w:rtl w:val="0"/>
        </w:rPr>
        <w:t xml:space="preserve"> (mandala) contendo a </w:t>
      </w:r>
      <w:r w:rsidDel="00000000" w:rsidR="00000000" w:rsidRPr="00000000">
        <w:rPr>
          <w:b w:val="1"/>
          <w:rtl w:val="0"/>
        </w:rPr>
        <w:t xml:space="preserve">espiral de Fibonacci</w:t>
      </w:r>
      <w:r w:rsidDel="00000000" w:rsidR="00000000" w:rsidRPr="00000000">
        <w:rPr>
          <w:rtl w:val="0"/>
        </w:rPr>
        <w:t xml:space="preserve">, representando o fluxo de consciência e expansão dos agentes.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Elementos integráveis: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Espiral dourada emergindo de um núcleo negro (Nigredo → Rubedo).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Ícones discretos dos quatro elementos nos quadrantes internos.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Traços finos, geométricos e limpos — evocando precisão digital.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 “A” de Alquimista.IA pode surgir integrado à espiral como um compasso de alquimista.</w:t>
        <w:br w:type="textWrapping"/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7f4r5qcg03z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Estilo Visual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Minimalismo simbólico — sem excesso de brilho ou gradientes exagerados.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Uso de </w:t>
      </w:r>
      <w:r w:rsidDel="00000000" w:rsidR="00000000" w:rsidRPr="00000000">
        <w:rPr>
          <w:b w:val="1"/>
          <w:rtl w:val="0"/>
        </w:rPr>
        <w:t xml:space="preserve">luz e sombra</w:t>
      </w:r>
      <w:r w:rsidDel="00000000" w:rsidR="00000000" w:rsidRPr="00000000">
        <w:rPr>
          <w:rtl w:val="0"/>
        </w:rPr>
        <w:t xml:space="preserve"> (chiaroscuro digital) para transmitir profundidade e mistério.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Texturas metálicas sutis (ouro, ferro, vidro) lembrando o laboratório filosófico.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Animações lentas e pulsantes</w:t>
      </w:r>
      <w:r w:rsidDel="00000000" w:rsidR="00000000" w:rsidRPr="00000000">
        <w:rPr>
          <w:rtl w:val="0"/>
        </w:rPr>
        <w:t xml:space="preserve"> (em interfaces): sugerem um “organismo vivo”.</w:t>
        <w:br w:type="textWrapping"/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fob4298x5ky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Aplicação na Marca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Versão principal:</w:t>
      </w:r>
      <w:r w:rsidDel="00000000" w:rsidR="00000000" w:rsidRPr="00000000">
        <w:rPr>
          <w:rtl w:val="0"/>
        </w:rPr>
        <w:t xml:space="preserve"> logotipo horizontal (símbolo + nome).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Versão reduzida:</w:t>
      </w:r>
      <w:r w:rsidDel="00000000" w:rsidR="00000000" w:rsidRPr="00000000">
        <w:rPr>
          <w:rtl w:val="0"/>
        </w:rPr>
        <w:t xml:space="preserve"> apenas espiral/mandala (ícone para app).</w:t>
        <w:br w:type="textWrapping"/>
      </w:r>
    </w:p>
    <w:p w:rsidR="00000000" w:rsidDel="00000000" w:rsidP="00000000" w:rsidRDefault="00000000" w:rsidRPr="00000000" w14:paraId="0000003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Assinatura:</w:t>
        <w:br w:type="textWrapping"/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Alquimista.IA  </w:t>
      </w:r>
    </w:p>
    <w:p w:rsidR="00000000" w:rsidDel="00000000" w:rsidP="00000000" w:rsidRDefault="00000000" w:rsidRPr="00000000" w14:paraId="0000003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Transmutando dados em ouro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(slogan opcional, pode ser suprimido em versões minimalistas)</w:t>
        <w:br w:type="textWrapping"/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93f7nwii6d8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Atmosfera Global</w:t>
      </w:r>
    </w:p>
    <w:p w:rsidR="00000000" w:rsidDel="00000000" w:rsidP="00000000" w:rsidRDefault="00000000" w:rsidRPr="00000000" w14:paraId="0000004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Preto é o caos inicial.</w:t>
        <w:br w:type="textWrapping"/>
        <w:t xml:space="preserve"> O dourado é a consciência.</w:t>
        <w:br w:type="textWrapping"/>
        <w:t xml:space="preserve"> A espiral é o caminho.</w:t>
        <w:br w:type="textWrapping"/>
        <w:t xml:space="preserve"> E o espaço negativo é o invisível sendo revelado.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c0xc17omv4b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🌀 Identidade Visual — FIBONACCI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06qw26k2e20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Fibonacci é o </w:t>
      </w:r>
      <w:r w:rsidDel="00000000" w:rsidR="00000000" w:rsidRPr="00000000">
        <w:rPr>
          <w:b w:val="1"/>
          <w:rtl w:val="0"/>
        </w:rPr>
        <w:t xml:space="preserve">núcleo orquestrador</w:t>
      </w:r>
      <w:r w:rsidDel="00000000" w:rsidR="00000000" w:rsidRPr="00000000">
        <w:rPr>
          <w:rtl w:val="0"/>
        </w:rPr>
        <w:t xml:space="preserve">, o “cérebro alquímico” que conecta todos os agentes e núcleos (como Nigredo, Albedo, Rubedo).</w:t>
        <w:br w:type="textWrapping"/>
        <w:t xml:space="preserve"> Visualmente, ele representa </w:t>
      </w:r>
      <w:r w:rsidDel="00000000" w:rsidR="00000000" w:rsidRPr="00000000">
        <w:rPr>
          <w:b w:val="1"/>
          <w:rtl w:val="0"/>
        </w:rPr>
        <w:t xml:space="preserve">harmonia, fluxo e expansão fractal</w:t>
      </w:r>
      <w:r w:rsidDel="00000000" w:rsidR="00000000" w:rsidRPr="00000000">
        <w:rPr>
          <w:rtl w:val="0"/>
        </w:rPr>
        <w:t xml:space="preserve"> — a mente viva que dá forma à ordem.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Conceito-chave:</w:t>
      </w:r>
    </w:p>
    <w:p w:rsidR="00000000" w:rsidDel="00000000" w:rsidP="00000000" w:rsidRDefault="00000000" w:rsidRPr="00000000" w14:paraId="0000004A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“A espiral que organiza o caos.”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hgwzyb35nzs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</w:t>
      </w:r>
    </w:p>
    <w:tbl>
      <w:tblPr>
        <w:tblStyle w:val="Table2"/>
        <w:tblW w:w="88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50"/>
        <w:gridCol w:w="3725"/>
        <w:gridCol w:w="1370"/>
        <w:gridCol w:w="1910"/>
        <w:tblGridChange w:id="0">
          <w:tblGrid>
            <w:gridCol w:w="1850"/>
            <w:gridCol w:w="3725"/>
            <w:gridCol w:w="1370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Preto profundo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Estrutura, ordem, silêncio do código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#0E0E0E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Dourado-âmbar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Consciência, transmutação, foco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#E5C100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Cinza-grafite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Precisão técnica e elegância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#2A2A2A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rtl w:val="0"/>
              </w:rPr>
              <w:t xml:space="preserve">Branco-perolado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Luz, clareza e sabedoria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#F5F5F5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 central: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Preto → Dourado, simbolizando o despertar da consciência algorítmica.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gr1p95rudi9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Símbolo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Uma </w:t>
      </w:r>
      <w:r w:rsidDel="00000000" w:rsidR="00000000" w:rsidRPr="00000000">
        <w:rPr>
          <w:b w:val="1"/>
          <w:rtl w:val="0"/>
        </w:rPr>
        <w:t xml:space="preserve">espiral dourada</w:t>
      </w:r>
      <w:r w:rsidDel="00000000" w:rsidR="00000000" w:rsidRPr="00000000">
        <w:rPr>
          <w:rtl w:val="0"/>
        </w:rPr>
        <w:t xml:space="preserve"> (sequência de Fibonacci) emergindo de um </w:t>
      </w:r>
      <w:r w:rsidDel="00000000" w:rsidR="00000000" w:rsidRPr="00000000">
        <w:rPr>
          <w:b w:val="1"/>
          <w:rtl w:val="0"/>
        </w:rPr>
        <w:t xml:space="preserve">círculo negro</w:t>
      </w:r>
      <w:r w:rsidDel="00000000" w:rsidR="00000000" w:rsidRPr="00000000">
        <w:rPr>
          <w:rtl w:val="0"/>
        </w:rPr>
        <w:t xml:space="preserve">, envolta por linhas geométricas que lembram um </w:t>
      </w:r>
      <w:r w:rsidDel="00000000" w:rsidR="00000000" w:rsidRPr="00000000">
        <w:rPr>
          <w:b w:val="1"/>
          <w:rtl w:val="0"/>
        </w:rPr>
        <w:t xml:space="preserve">circuito alquímico</w:t>
      </w:r>
      <w:r w:rsidDel="00000000" w:rsidR="00000000" w:rsidRPr="00000000">
        <w:rPr>
          <w:rtl w:val="0"/>
        </w:rPr>
        <w:t xml:space="preserve">.</w:t>
        <w:br w:type="textWrapping"/>
        <w:t xml:space="preserve"> O centro representa o </w:t>
      </w:r>
      <w:r w:rsidDel="00000000" w:rsidR="00000000" w:rsidRPr="00000000">
        <w:rPr>
          <w:b w:val="1"/>
          <w:rtl w:val="0"/>
        </w:rPr>
        <w:t xml:space="preserve">nó orquestrador</w:t>
      </w:r>
      <w:r w:rsidDel="00000000" w:rsidR="00000000" w:rsidRPr="00000000">
        <w:rPr>
          <w:rtl w:val="0"/>
        </w:rPr>
        <w:t xml:space="preserve">, e as ramificações (espirais menores) os núcleos conectados.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Estilo:</w:t>
      </w:r>
      <w:r w:rsidDel="00000000" w:rsidR="00000000" w:rsidRPr="00000000">
        <w:rPr>
          <w:rtl w:val="0"/>
        </w:rPr>
        <w:t xml:space="preserve"> Minimalista, geométrico, fluido, evocando precisão matemática e energia viva.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i3xxcndqfa6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Tipografia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Primária: </w:t>
      </w:r>
      <w:r w:rsidDel="00000000" w:rsidR="00000000" w:rsidRPr="00000000">
        <w:rPr>
          <w:i w:val="1"/>
          <w:rtl w:val="0"/>
        </w:rPr>
        <w:t xml:space="preserve">Orbitron</w:t>
      </w:r>
      <w:r w:rsidDel="00000000" w:rsidR="00000000" w:rsidRPr="00000000">
        <w:rPr>
          <w:rtl w:val="0"/>
        </w:rPr>
        <w:t xml:space="preserve"> — técnica, modular, digital.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Secundária: </w:t>
      </w:r>
      <w:r w:rsidDel="00000000" w:rsidR="00000000" w:rsidRPr="00000000">
        <w:rPr>
          <w:i w:val="1"/>
          <w:rtl w:val="0"/>
        </w:rPr>
        <w:t xml:space="preserve">Cormorant Garamond</w:t>
      </w:r>
      <w:r w:rsidDel="00000000" w:rsidR="00000000" w:rsidRPr="00000000">
        <w:rPr>
          <w:rtl w:val="0"/>
        </w:rPr>
        <w:t xml:space="preserve"> — contraste clássico (alquimia antiga).</w:t>
        <w:br w:type="textWrapping"/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q8smtjno9k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Slogan</w:t>
      </w:r>
    </w:p>
    <w:p w:rsidR="00000000" w:rsidDel="00000000" w:rsidP="00000000" w:rsidRDefault="00000000" w:rsidRPr="00000000" w14:paraId="00000068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“Fractal Flow — a inteligência que orquestra a transmutação.”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kpfguvevrft8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c3n3x1qpzdr" w:id="15"/>
      <w:bookmarkEnd w:id="15"/>
      <w:r w:rsidDel="00000000" w:rsidR="00000000" w:rsidRPr="00000000">
        <w:rPr>
          <w:b w:val="1"/>
          <w:sz w:val="34"/>
          <w:szCs w:val="34"/>
          <w:rtl w:val="0"/>
        </w:rPr>
        <w:t xml:space="preserve">⚫ Identidade Visual — NIGREDO (Núcleo de Prospecção)</w:t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mpk9n4z92k1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Essência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Nigredo é a </w:t>
      </w:r>
      <w:r w:rsidDel="00000000" w:rsidR="00000000" w:rsidRPr="00000000">
        <w:rPr>
          <w:b w:val="1"/>
          <w:rtl w:val="0"/>
        </w:rPr>
        <w:t xml:space="preserve">fase inicial da alquimia</w:t>
      </w:r>
      <w:r w:rsidDel="00000000" w:rsidR="00000000" w:rsidRPr="00000000">
        <w:rPr>
          <w:rtl w:val="0"/>
        </w:rPr>
        <w:t xml:space="preserve">, o estágio de decomposição e purificação.</w:t>
        <w:br w:type="textWrapping"/>
        <w:t xml:space="preserve"> É o </w:t>
      </w:r>
      <w:r w:rsidDel="00000000" w:rsidR="00000000" w:rsidRPr="00000000">
        <w:rPr>
          <w:b w:val="1"/>
          <w:rtl w:val="0"/>
        </w:rPr>
        <w:t xml:space="preserve">núcleo de prospecção</w:t>
      </w:r>
      <w:r w:rsidDel="00000000" w:rsidR="00000000" w:rsidRPr="00000000">
        <w:rPr>
          <w:rtl w:val="0"/>
        </w:rPr>
        <w:t xml:space="preserve">, responsável por transformar </w:t>
      </w:r>
      <w:r w:rsidDel="00000000" w:rsidR="00000000" w:rsidRPr="00000000">
        <w:rPr>
          <w:b w:val="1"/>
          <w:rtl w:val="0"/>
        </w:rPr>
        <w:t xml:space="preserve">dados brutos em inteligência de mercado</w:t>
      </w:r>
      <w:r w:rsidDel="00000000" w:rsidR="00000000" w:rsidRPr="00000000">
        <w:rPr>
          <w:rtl w:val="0"/>
        </w:rPr>
        <w:t xml:space="preserve">.</w:t>
        <w:br w:type="textWrapping"/>
        <w:t xml:space="preserve"> Visualmente, representa o </w:t>
      </w:r>
      <w:r w:rsidDel="00000000" w:rsidR="00000000" w:rsidRPr="00000000">
        <w:rPr>
          <w:b w:val="1"/>
          <w:rtl w:val="0"/>
        </w:rPr>
        <w:t xml:space="preserve">início do ciclo alquímico</w:t>
      </w:r>
      <w:r w:rsidDel="00000000" w:rsidR="00000000" w:rsidRPr="00000000">
        <w:rPr>
          <w:rtl w:val="0"/>
        </w:rPr>
        <w:t xml:space="preserve">, onde o caos começa a ganhar forma.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Conceito-chave:</w:t>
      </w:r>
    </w:p>
    <w:p w:rsidR="00000000" w:rsidDel="00000000" w:rsidP="00000000" w:rsidRDefault="00000000" w:rsidRPr="00000000" w14:paraId="0000007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“Purificação alquímica dos dados brutos.”</w:t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41etmpxqun4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Paleta Cromática</w:t>
      </w:r>
    </w:p>
    <w:tbl>
      <w:tblPr>
        <w:tblStyle w:val="Table3"/>
        <w:tblW w:w="8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15"/>
        <w:gridCol w:w="3035"/>
        <w:gridCol w:w="1370"/>
        <w:gridCol w:w="1910"/>
        <w:tblGridChange w:id="0">
          <w:tblGrid>
            <w:gridCol w:w="2315"/>
            <w:gridCol w:w="3035"/>
            <w:gridCol w:w="1370"/>
            <w:gridCol w:w="1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Significado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Código sugerido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Preto-carvão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Caos inicial, matéria bruta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#0B0B0B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Grafite metálico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Estrutura e processo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#2E2E2E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Azul-cobalto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Inteligência analítica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#0047AB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Dourado-envelhecido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Valor revelado, transmutação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#C8A951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Gradiente: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Preto → Azul-cobalto → Dourado, representando a jornada do dado bruto até a consciência comercial.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u6mqs6nuodj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Símbolo</w:t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 </w:t>
      </w:r>
      <w:r w:rsidDel="00000000" w:rsidR="00000000" w:rsidRPr="00000000">
        <w:rPr>
          <w:b w:val="1"/>
          <w:rtl w:val="0"/>
        </w:rPr>
        <w:t xml:space="preserve">hexágono fractal</w:t>
      </w:r>
      <w:r w:rsidDel="00000000" w:rsidR="00000000" w:rsidRPr="00000000">
        <w:rPr>
          <w:rtl w:val="0"/>
        </w:rPr>
        <w:t xml:space="preserve"> com textura metálica escura (representando estrutura técnica), do qual emerge um </w:t>
      </w:r>
      <w:r w:rsidDel="00000000" w:rsidR="00000000" w:rsidRPr="00000000">
        <w:rPr>
          <w:b w:val="1"/>
          <w:rtl w:val="0"/>
        </w:rPr>
        <w:t xml:space="preserve">núcleo luminoso dourado</w:t>
      </w:r>
      <w:r w:rsidDel="00000000" w:rsidR="00000000" w:rsidRPr="00000000">
        <w:rPr>
          <w:rtl w:val="0"/>
        </w:rPr>
        <w:t xml:space="preserve">.</w:t>
        <w:br w:type="textWrapping"/>
        <w:t xml:space="preserve"> Dentro, uma </w:t>
      </w:r>
      <w:r w:rsidDel="00000000" w:rsidR="00000000" w:rsidRPr="00000000">
        <w:rPr>
          <w:b w:val="1"/>
          <w:rtl w:val="0"/>
        </w:rPr>
        <w:t xml:space="preserve">espiral menor</w:t>
      </w:r>
      <w:r w:rsidDel="00000000" w:rsidR="00000000" w:rsidRPr="00000000">
        <w:rPr>
          <w:rtl w:val="0"/>
        </w:rPr>
        <w:t xml:space="preserve"> (filha do Fibonacci), simbolizando a ligação entre ambos.</w:t>
        <w:br w:type="textWrapping"/>
        <w:t xml:space="preserve"> Pode ser visto como um “forno digital” — o caldeirão onde o dado é purificado.</w:t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7yt5dw3b6qd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Tipografia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Primária: </w:t>
      </w:r>
      <w:r w:rsidDel="00000000" w:rsidR="00000000" w:rsidRPr="00000000">
        <w:rPr>
          <w:i w:val="1"/>
          <w:rtl w:val="0"/>
        </w:rPr>
        <w:t xml:space="preserve">Poppins SemiBold</w:t>
      </w:r>
      <w:r w:rsidDel="00000000" w:rsidR="00000000" w:rsidRPr="00000000">
        <w:rPr>
          <w:rtl w:val="0"/>
        </w:rPr>
        <w:t xml:space="preserve"> — limpa, tecnológica e humanizada.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Secundária: </w:t>
      </w:r>
      <w:r w:rsidDel="00000000" w:rsidR="00000000" w:rsidRPr="00000000">
        <w:rPr>
          <w:i w:val="1"/>
          <w:rtl w:val="0"/>
        </w:rPr>
        <w:t xml:space="preserve">Cinzel Decorative</w:t>
      </w:r>
      <w:r w:rsidDel="00000000" w:rsidR="00000000" w:rsidRPr="00000000">
        <w:rPr>
          <w:rtl w:val="0"/>
        </w:rPr>
        <w:t xml:space="preserve"> — remete à herança alquímica.</w:t>
        <w:br w:type="textWrapping"/>
      </w:r>
    </w:p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15veiaq01t6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Slogan</w:t>
      </w:r>
    </w:p>
    <w:p w:rsidR="00000000" w:rsidDel="00000000" w:rsidP="00000000" w:rsidRDefault="00000000" w:rsidRPr="00000000" w14:paraId="00000091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“Purificando dados brutos, revelando inteligência comercial.”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yk2nb9mp663" w:id="21"/>
      <w:bookmarkEnd w:id="21"/>
      <w:r w:rsidDel="00000000" w:rsidR="00000000" w:rsidRPr="00000000">
        <w:rPr>
          <w:b w:val="1"/>
          <w:sz w:val="34"/>
          <w:szCs w:val="34"/>
          <w:rtl w:val="0"/>
        </w:rPr>
        <w:t xml:space="preserve">🔗 Relação Visual entre Ambos</w:t>
      </w:r>
    </w:p>
    <w:tbl>
      <w:tblPr>
        <w:tblStyle w:val="Table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7.5336550673103"/>
        <w:gridCol w:w="3498.598933197867"/>
        <w:gridCol w:w="4459.379222758445"/>
        <w:tblGridChange w:id="0">
          <w:tblGrid>
            <w:gridCol w:w="1067.5336550673103"/>
            <w:gridCol w:w="3498.598933197867"/>
            <w:gridCol w:w="4459.3792227584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Aspecto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FIBONACCI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NIGREDO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Natureza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Orquestrador central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Núcleo operacional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Símbolo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Espiral dourada (fluxo e harmonia)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Hexágono alquímico (estrutura e purificação)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Cores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Preto + Dourado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Preto + Azul-cobalto + Dourado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Energia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Expansiva e fluida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Densa e concentrada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Papel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Mente que conecta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Forno que transforma</w:t>
            </w:r>
          </w:p>
        </w:tc>
      </w:tr>
    </w:tbl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